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35" w:rsidRPr="000E581A" w:rsidRDefault="00102BC3" w:rsidP="000E581A">
      <w:pPr>
        <w:spacing w:after="0"/>
        <w:jc w:val="center"/>
        <w:rPr>
          <w:b/>
          <w:sz w:val="28"/>
          <w:szCs w:val="28"/>
        </w:rPr>
      </w:pPr>
      <w:r w:rsidRPr="000E581A">
        <w:rPr>
          <w:b/>
          <w:sz w:val="28"/>
          <w:szCs w:val="28"/>
        </w:rPr>
        <w:t>DA</w:t>
      </w:r>
      <w:r w:rsidR="000E581A" w:rsidRPr="000E581A">
        <w:rPr>
          <w:b/>
          <w:sz w:val="28"/>
          <w:szCs w:val="28"/>
        </w:rPr>
        <w:t xml:space="preserve"> </w:t>
      </w:r>
      <w:r w:rsidRPr="000E581A">
        <w:rPr>
          <w:b/>
          <w:sz w:val="28"/>
          <w:szCs w:val="28"/>
        </w:rPr>
        <w:t>LEGGERE</w:t>
      </w:r>
      <w:r w:rsidR="00925426">
        <w:rPr>
          <w:b/>
          <w:sz w:val="28"/>
          <w:szCs w:val="28"/>
        </w:rPr>
        <w:t xml:space="preserve"> -</w:t>
      </w:r>
      <w:r w:rsidR="000E581A" w:rsidRPr="000E581A">
        <w:rPr>
          <w:b/>
          <w:sz w:val="28"/>
          <w:szCs w:val="28"/>
        </w:rPr>
        <w:t xml:space="preserve"> </w:t>
      </w:r>
      <w:r w:rsidRPr="000E581A">
        <w:rPr>
          <w:b/>
          <w:sz w:val="28"/>
          <w:szCs w:val="28"/>
        </w:rPr>
        <w:t>PRELIMINARE</w:t>
      </w:r>
    </w:p>
    <w:p w:rsidR="000E581A" w:rsidRDefault="000E581A" w:rsidP="000E581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Guido </w:t>
      </w:r>
      <w:proofErr w:type="spellStart"/>
      <w:r>
        <w:rPr>
          <w:sz w:val="28"/>
          <w:szCs w:val="28"/>
        </w:rPr>
        <w:t>Pegna</w:t>
      </w:r>
      <w:proofErr w:type="spellEnd"/>
    </w:p>
    <w:p w:rsidR="000E581A" w:rsidRDefault="000E581A" w:rsidP="000E581A">
      <w:pPr>
        <w:spacing w:after="0"/>
        <w:jc w:val="center"/>
        <w:rPr>
          <w:sz w:val="28"/>
          <w:szCs w:val="28"/>
        </w:rPr>
      </w:pPr>
    </w:p>
    <w:p w:rsidR="00102BC3" w:rsidRDefault="004A6E5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02BC3">
        <w:rPr>
          <w:sz w:val="28"/>
          <w:szCs w:val="28"/>
        </w:rPr>
        <w:t>Molt</w:t>
      </w:r>
      <w:r w:rsidR="00DA51E6">
        <w:rPr>
          <w:sz w:val="28"/>
          <w:szCs w:val="28"/>
        </w:rPr>
        <w:t>i</w:t>
      </w:r>
      <w:r w:rsidR="00102BC3">
        <w:rPr>
          <w:sz w:val="28"/>
          <w:szCs w:val="28"/>
        </w:rPr>
        <w:t xml:space="preserve"> degli esempi e suggerimenti indicati richiedono il montaggio di semplici circuiti elettronici. Ecco qui alcune istruzioni.</w:t>
      </w:r>
    </w:p>
    <w:p w:rsidR="00102BC3" w:rsidRDefault="00102BC3" w:rsidP="00102BC3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102BC3">
        <w:rPr>
          <w:sz w:val="28"/>
          <w:szCs w:val="28"/>
        </w:rPr>
        <w:t xml:space="preserve">Non bisogna farsi spaventare dalla apparente complessità del circuito. In concreto poi il montaggio è più semplice di quello che può apparire da come è disegnato lo schema, che per motivi grafici può sembrare intricato. </w:t>
      </w:r>
    </w:p>
    <w:p w:rsidR="00102BC3" w:rsidRPr="00102BC3" w:rsidRDefault="00102BC3" w:rsidP="00102BC3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102BC3">
        <w:rPr>
          <w:sz w:val="28"/>
          <w:szCs w:val="28"/>
        </w:rPr>
        <w:t xml:space="preserve">Acquisto dei componenti. Due fonti. La prima è il negozio COMPEL in Viale Liguria a Cagliari, che ha anche un suo sito che permette di sapere se il componente cercato è reperibile e di prenotarne la consegna. Il secondo è il pur sempre glorioso </w:t>
      </w:r>
      <w:proofErr w:type="spellStart"/>
      <w:r w:rsidRPr="00102BC3">
        <w:rPr>
          <w:sz w:val="28"/>
          <w:szCs w:val="28"/>
        </w:rPr>
        <w:t>Ebay</w:t>
      </w:r>
      <w:proofErr w:type="spellEnd"/>
      <w:r w:rsidRPr="00102BC3">
        <w:rPr>
          <w:sz w:val="28"/>
          <w:szCs w:val="28"/>
        </w:rPr>
        <w:t xml:space="preserve"> italiano (</w:t>
      </w:r>
      <w:hyperlink r:id="rId6" w:history="1">
        <w:r w:rsidRPr="00102BC3">
          <w:rPr>
            <w:rStyle w:val="Collegamentoipertestuale"/>
            <w:sz w:val="28"/>
            <w:szCs w:val="28"/>
          </w:rPr>
          <w:t>www.ebay.it</w:t>
        </w:r>
      </w:hyperlink>
      <w:r w:rsidRPr="00102BC3">
        <w:rPr>
          <w:sz w:val="28"/>
          <w:szCs w:val="28"/>
        </w:rPr>
        <w:t>) in cui molteplici ditte offrono spedizioni con consegna in due o tre giorni e a prezzi molto migliori di quelli praticati dai negozi.</w:t>
      </w:r>
    </w:p>
    <w:p w:rsidR="00102BC3" w:rsidRDefault="00102BC3" w:rsidP="005E7132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102BC3">
        <w:rPr>
          <w:sz w:val="28"/>
          <w:szCs w:val="28"/>
        </w:rPr>
        <w:t>Montaggi dei circuiti elettronici. A seconda del grado di complessit</w:t>
      </w:r>
      <w:r w:rsidR="005E7132">
        <w:rPr>
          <w:sz w:val="28"/>
          <w:szCs w:val="28"/>
        </w:rPr>
        <w:t>à</w:t>
      </w:r>
      <w:r w:rsidRPr="00102BC3">
        <w:rPr>
          <w:sz w:val="28"/>
          <w:szCs w:val="28"/>
        </w:rPr>
        <w:t xml:space="preserve"> esistono varie soluzioni. Il prof. </w:t>
      </w:r>
      <w:proofErr w:type="spellStart"/>
      <w:r w:rsidRPr="00102BC3">
        <w:rPr>
          <w:sz w:val="28"/>
          <w:szCs w:val="28"/>
        </w:rPr>
        <w:t>Pegna</w:t>
      </w:r>
      <w:proofErr w:type="spellEnd"/>
      <w:r w:rsidRPr="00102BC3">
        <w:rPr>
          <w:sz w:val="28"/>
          <w:szCs w:val="28"/>
        </w:rPr>
        <w:t xml:space="preserve">  (</w:t>
      </w:r>
      <w:hyperlink r:id="rId7" w:history="1">
        <w:r w:rsidRPr="00102BC3">
          <w:rPr>
            <w:rStyle w:val="Collegamentoipertestuale"/>
            <w:sz w:val="28"/>
            <w:szCs w:val="28"/>
          </w:rPr>
          <w:t>pegna@unica.it</w:t>
        </w:r>
      </w:hyperlink>
      <w:r w:rsidRPr="00102BC3">
        <w:rPr>
          <w:sz w:val="28"/>
          <w:szCs w:val="28"/>
        </w:rPr>
        <w:t xml:space="preserve">) può essere consultato in ogni momento per suggerimenti e istruzioni.   </w:t>
      </w:r>
      <w:r>
        <w:rPr>
          <w:sz w:val="28"/>
          <w:szCs w:val="28"/>
        </w:rPr>
        <w:t>Si possono costruire in casa sistemi anche molto complessi. Un esempio: l’apparecchio per la determinazione della velocità della luce in propagazione libera, che misura lo spazio percorso da un raggio di luce</w:t>
      </w:r>
      <w:r w:rsidR="000E581A">
        <w:rPr>
          <w:sz w:val="28"/>
          <w:szCs w:val="28"/>
        </w:rPr>
        <w:t xml:space="preserve"> laser </w:t>
      </w:r>
      <w:r>
        <w:rPr>
          <w:sz w:val="28"/>
          <w:szCs w:val="28"/>
        </w:rPr>
        <w:t xml:space="preserve">in un tempo di circa un miliardesimo di secondo </w:t>
      </w:r>
      <w:r w:rsidR="005E7132">
        <w:rPr>
          <w:sz w:val="28"/>
          <w:szCs w:val="28"/>
        </w:rPr>
        <w:t xml:space="preserve">(distanza circa 30 cm) e presentato in: </w:t>
      </w:r>
      <w:hyperlink r:id="rId8" w:history="1">
        <w:r w:rsidR="005E7132" w:rsidRPr="00212704">
          <w:rPr>
            <w:rStyle w:val="Collegamentoipertestuale"/>
            <w:sz w:val="28"/>
            <w:szCs w:val="28"/>
          </w:rPr>
          <w:t>http://www.labtrek.it/proLight_uk.html</w:t>
        </w:r>
      </w:hyperlink>
      <w:r w:rsidR="005E7132">
        <w:rPr>
          <w:sz w:val="28"/>
          <w:szCs w:val="28"/>
        </w:rPr>
        <w:t>, è stato costruito interamente in casa dall’autore di queste note.</w:t>
      </w:r>
      <w:r>
        <w:rPr>
          <w:sz w:val="28"/>
          <w:szCs w:val="28"/>
        </w:rPr>
        <w:t xml:space="preserve"> </w:t>
      </w:r>
    </w:p>
    <w:p w:rsidR="00EF1F74" w:rsidRDefault="00EF1F74" w:rsidP="00EF1F74">
      <w:pPr>
        <w:pStyle w:val="Paragrafoelenco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Esistono piastre “mille fori” con tante piazzole tonde saldabili per il fissaggio dei componenti e delle connessioni fra di essi.</w:t>
      </w:r>
    </w:p>
    <w:p w:rsidR="00EF1F74" w:rsidRDefault="00EF1F74" w:rsidP="00EF1F74">
      <w:pPr>
        <w:pStyle w:val="Paragrafoelenco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Tecnica “dead bug” (scarafaggio morto, che si presenta sempre con le gambe per aria). S</w:t>
      </w:r>
      <w:r w:rsidR="004A6E5A">
        <w:rPr>
          <w:sz w:val="28"/>
          <w:szCs w:val="28"/>
        </w:rPr>
        <w:t>i</w:t>
      </w:r>
      <w:r>
        <w:rPr>
          <w:sz w:val="28"/>
          <w:szCs w:val="28"/>
        </w:rPr>
        <w:t xml:space="preserve"> usano le piastr</w:t>
      </w:r>
      <w:r w:rsidR="004A6E5A">
        <w:rPr>
          <w:sz w:val="28"/>
          <w:szCs w:val="28"/>
        </w:rPr>
        <w:t>e ramate con rame continuo e</w:t>
      </w:r>
      <w:r>
        <w:rPr>
          <w:sz w:val="28"/>
          <w:szCs w:val="28"/>
        </w:rPr>
        <w:t xml:space="preserve"> si procede fissando prima di tutto con l’Attack tutti i componenti attivi (transistor, circuiti integrati, questi ultimi con i piedini all’insù). Poi si saldano tutti i piccoli componenti passivi (resistenze, condensatori ecc.) e i fili di connessione. La cosa più importante e più difficile è procurarsi dei fili isolati in plastica </w:t>
      </w:r>
      <w:r w:rsidR="004A6E5A">
        <w:rPr>
          <w:sz w:val="28"/>
          <w:szCs w:val="28"/>
        </w:rPr>
        <w:t>a conduttore unico</w:t>
      </w:r>
      <w:r>
        <w:rPr>
          <w:sz w:val="28"/>
          <w:szCs w:val="28"/>
        </w:rPr>
        <w:t xml:space="preserve"> e molto molto sottili. Esempi di questa tecnica nelle fotografie seguenti.</w:t>
      </w:r>
    </w:p>
    <w:p w:rsidR="00EF1F74" w:rsidRDefault="00EF1F74" w:rsidP="00EF1F74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F394D7D" wp14:editId="545E9F2F">
            <wp:extent cx="4738545" cy="2300933"/>
            <wp:effectExtent l="0" t="0" r="508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meg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545" cy="230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74" w:rsidRDefault="00EF1F74" w:rsidP="00EF1F74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610100" cy="24236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NG_manhattan_sty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372" cy="242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74" w:rsidRDefault="00EF1F74" w:rsidP="00EF1F74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498354" cy="3943350"/>
            <wp:effectExtent l="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ds-1-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54" cy="394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E6" w:rsidRDefault="00DA51E6" w:rsidP="004A6E5A">
      <w:pPr>
        <w:spacing w:after="0"/>
        <w:ind w:left="1361"/>
        <w:rPr>
          <w:sz w:val="28"/>
          <w:szCs w:val="28"/>
        </w:rPr>
      </w:pPr>
      <w:r>
        <w:rPr>
          <w:sz w:val="28"/>
          <w:szCs w:val="28"/>
        </w:rPr>
        <w:lastRenderedPageBreak/>
        <w:t>Quest’ultimo circuito può sembrare a prima vista un pasticcio inaffidabile, ma ad una attenta analisi, nella sua complessità, non è tanto male.</w:t>
      </w:r>
    </w:p>
    <w:p w:rsidR="00DA51E6" w:rsidRDefault="00DA51E6" w:rsidP="004A6E5A">
      <w:pPr>
        <w:pStyle w:val="Paragrafoelenco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Si possono ricavare con un seghetto tanti piccoli quadratini di circa 8 x 8 mm di lato da una piastra ramata per circuiti stampati e incollarli sulla piastra ramata grande su cui si effettuerà il montaggio, e che serviranno come piazzole isolate per il fissaggio dei componenti.  </w:t>
      </w:r>
      <w:r w:rsidR="001A6316">
        <w:rPr>
          <w:sz w:val="28"/>
          <w:szCs w:val="28"/>
        </w:rPr>
        <w:t>Un esempio è qui di seguito. Queste piazzole nere sono forse specifiche e in vendita, ma io non le ho mai viste:</w:t>
      </w:r>
    </w:p>
    <w:p w:rsidR="001A6316" w:rsidRDefault="001A6316" w:rsidP="001A6316">
      <w:pPr>
        <w:pStyle w:val="Paragrafoelenco"/>
        <w:spacing w:after="0"/>
        <w:ind w:left="14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076825" cy="3386242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03884.xQHLyMVA.IMG_99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3" cy="338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E6" w:rsidRDefault="00DA51E6" w:rsidP="00DA51E6">
      <w:pPr>
        <w:pStyle w:val="Paragrafoelenco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Attrezzatura necessaria. Si può comperare tutto dai cinesi per pochi euro. Un saldatore a stagno da 25 W con punta sottile. Stagno per saldare da 1 mm o da 0,5 mm. Un tester, costo circa 5 euro. Forbici per carta, non da elettricista, troppo rozze. Utensili manuali usuali: cacciaviti di vario tipo, pinze, tronchesino per elettronica ecc. </w:t>
      </w:r>
    </w:p>
    <w:p w:rsidR="00A31658" w:rsidRDefault="00A31658" w:rsidP="00DA51E6">
      <w:pPr>
        <w:pStyle w:val="Paragrafoelenco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Come per tutte le cose, la cosa più importante e più difficile è acquisire “il senso” di quello che si deve fare, cioè quell’insieme di attenzione, cura del particolare, consapevolezza del tempo necessario, calma e ottimismo. Uso degli strumenti mentali: per esempio, disegnare lo schema in modo molto più vicino a come il circuito si presenterà in concreto, e quindi con una deformazione “topologica” di alcune sue sezioni, prendere nota man mano del punto a cui si è arrivati utile nel caso si debba interrompere il lavoro,  ecc.   </w:t>
      </w:r>
    </w:p>
    <w:p w:rsidR="00CB33E9" w:rsidRDefault="00CB33E9" w:rsidP="00DA51E6">
      <w:pPr>
        <w:pStyle w:val="Paragrafoelenco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Un montaggio molto pulito</w:t>
      </w:r>
      <w:r w:rsidR="00EC0491">
        <w:rPr>
          <w:sz w:val="28"/>
          <w:szCs w:val="28"/>
        </w:rPr>
        <w:t xml:space="preserve"> </w:t>
      </w:r>
      <w:r w:rsidR="00EC0491">
        <w:rPr>
          <w:sz w:val="28"/>
          <w:szCs w:val="28"/>
        </w:rPr>
        <w:t>con la tecnica dead bug</w:t>
      </w:r>
      <w:r w:rsidR="00EC0491">
        <w:rPr>
          <w:sz w:val="28"/>
          <w:szCs w:val="28"/>
        </w:rPr>
        <w:t>, che potrebbe essere presentato professionalmente</w:t>
      </w:r>
      <w:bookmarkStart w:id="0" w:name="_GoBack"/>
      <w:bookmarkEnd w:id="0"/>
      <w:r w:rsidR="00EC04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è il seguente:</w:t>
      </w:r>
    </w:p>
    <w:p w:rsidR="00CB33E9" w:rsidRPr="00DA51E6" w:rsidRDefault="00CB33E9" w:rsidP="00CB33E9">
      <w:pPr>
        <w:pStyle w:val="Paragrafoelenco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244677" cy="393378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952" cy="39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3E9" w:rsidRPr="00DA51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771CB"/>
    <w:multiLevelType w:val="multilevel"/>
    <w:tmpl w:val="C8A04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C3"/>
    <w:rsid w:val="000E581A"/>
    <w:rsid w:val="00102BC3"/>
    <w:rsid w:val="001A6316"/>
    <w:rsid w:val="00423735"/>
    <w:rsid w:val="004A6E5A"/>
    <w:rsid w:val="005E7132"/>
    <w:rsid w:val="00925426"/>
    <w:rsid w:val="00A31658"/>
    <w:rsid w:val="00CB33E9"/>
    <w:rsid w:val="00DA51E6"/>
    <w:rsid w:val="00EC0491"/>
    <w:rsid w:val="00EF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02BC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2BC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1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02BC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2BC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1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trek.it/proLight_uk.html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hyperlink" Target="mailto:pegna@unica.i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bay.it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2018-04-13T07:47:00Z</dcterms:created>
  <dcterms:modified xsi:type="dcterms:W3CDTF">2018-04-13T09:03:00Z</dcterms:modified>
</cp:coreProperties>
</file>